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4" w:rsidRPr="006360D6" w:rsidRDefault="002A7B8F" w:rsidP="002A7B8F">
      <w:pPr>
        <w:pStyle w:val="Default"/>
        <w:rPr>
          <w:rFonts w:asciiTheme="minorBidi" w:hAnsiTheme="minorBidi" w:cstheme="minorBidi"/>
          <w:color w:val="auto"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4519930</wp:posOffset>
            </wp:positionH>
            <wp:positionV relativeFrom="margin">
              <wp:posOffset>31750</wp:posOffset>
            </wp:positionV>
            <wp:extent cx="1058545" cy="1224915"/>
            <wp:effectExtent l="19050" t="0" r="8255" b="0"/>
            <wp:wrapSquare wrapText="bothSides"/>
            <wp:docPr id="4" name="Image 2" descr="C:\Users\DELL\Desktop\aymenphoto cv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ymenphoto cv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4" r="8358" b="1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AF" w:rsidRPr="006360D6">
        <w:rPr>
          <w:rFonts w:asciiTheme="minorBidi" w:hAnsiTheme="minorBidi" w:cstheme="minorBidi"/>
          <w:b/>
          <w:bCs/>
          <w:color w:val="auto"/>
          <w:sz w:val="36"/>
          <w:szCs w:val="36"/>
        </w:rPr>
        <w:t>Aymen LOUSSAIEF</w:t>
      </w:r>
    </w:p>
    <w:p w:rsidR="00514754" w:rsidRPr="006360D6" w:rsidRDefault="00CA16AF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>Rue Habib Thameur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514754" w:rsidRPr="006360D6" w:rsidRDefault="00CA16AF" w:rsidP="00CA16AF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>3060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Mahrès 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- 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>Sfax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514754" w:rsidRPr="006360D6" w:rsidRDefault="00CA16AF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>25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ans, célibataire </w:t>
      </w:r>
    </w:p>
    <w:p w:rsidR="00514754" w:rsidRPr="006360D6" w:rsidRDefault="006360D6" w:rsidP="006360D6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="Wingdings" w:hAnsi="Wingdings" w:cstheme="minorBidi"/>
          <w:color w:val="auto"/>
          <w:sz w:val="22"/>
          <w:szCs w:val="22"/>
        </w:rPr>
        <w:t>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: (</w:t>
      </w:r>
      <w:r w:rsidR="00CA16AF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+216) 52.859.637</w:t>
      </w:r>
      <w:r w:rsidR="00514754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/ 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(</w:t>
      </w:r>
      <w:r w:rsidR="00CA16AF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+216) 22.859637.</w:t>
      </w:r>
      <w:r w:rsidR="00514754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</w:t>
      </w:r>
    </w:p>
    <w:p w:rsidR="00514754" w:rsidRPr="006360D6" w:rsidRDefault="00CA16AF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@ : aymanloussaief</w:t>
      </w:r>
      <w:r w:rsidR="00514754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@gmail.com </w:t>
      </w:r>
    </w:p>
    <w:p w:rsidR="00CA16AF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>Permis de conduire de type B, A1</w:t>
      </w: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A73A38" w:rsidRPr="006360D6" w:rsidRDefault="00283A6C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 w:rsidRPr="00283A6C">
        <w:rPr>
          <w:rFonts w:asciiTheme="majorBidi" w:hAnsiTheme="majorBidi" w:cstheme="majorBidi"/>
          <w:noProof/>
          <w:color w:val="auto"/>
          <w:sz w:val="22"/>
          <w:szCs w:val="22"/>
        </w:rPr>
        <w:pict>
          <v:rect id="_x0000_s1026" style="position:absolute;margin-left:126.8pt;margin-top:4.95pt;width:232.95pt;height:26.85pt;z-index:251658240" fillcolor="white [3201]" strokecolor="#8064a2 [3207]" strokeweight="2.5pt">
            <v:shadow color="#868686"/>
            <v:textbox>
              <w:txbxContent>
                <w:p w:rsidR="00A73A38" w:rsidRPr="00A73A38" w:rsidRDefault="00A73A38" w:rsidP="00A73A3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73A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INGENIEUR EN GENIE ENRGETIQUE</w:t>
                  </w:r>
                </w:p>
              </w:txbxContent>
            </v:textbox>
          </v:rect>
        </w:pict>
      </w: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DIPLOMES ET FORMATION </w:t>
      </w:r>
    </w:p>
    <w:p w:rsidR="00A73A38" w:rsidRPr="006360D6" w:rsidRDefault="00283A6C" w:rsidP="00A73A38">
      <w:pPr>
        <w:pStyle w:val="Default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  <w:r w:rsidRPr="00283A6C"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pict>
          <v:rect id="_x0000_s1027" style="position:absolute;margin-left:-1.6pt;margin-top:4.05pt;width:450.7pt;height:4.05pt;z-index:251659264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rect>
        </w:pict>
      </w: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i/>
          <w:iCs/>
          <w:color w:val="auto"/>
          <w:sz w:val="22"/>
          <w:szCs w:val="22"/>
        </w:rPr>
      </w:pPr>
    </w:p>
    <w:p w:rsidR="00514754" w:rsidRPr="006360D6" w:rsidRDefault="00283A6C" w:rsidP="00D504A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283A6C">
        <w:rPr>
          <w:rFonts w:asciiTheme="majorBidi" w:hAnsiTheme="majorBidi" w:cstheme="majorBidi"/>
          <w:i/>
          <w:iCs/>
          <w:noProof/>
          <w:color w:val="auto"/>
          <w:sz w:val="22"/>
          <w:szCs w:val="22"/>
        </w:rPr>
        <w:pict>
          <v:rect id="_x0000_s1032" style="position:absolute;left:0;text-align:left;margin-left:-17.5pt;margin-top:5.25pt;width:5.65pt;height:133.8pt;z-index:251664384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Juillet 201</w:t>
      </w:r>
      <w:r w:rsidR="00CA16AF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4</w:t>
      </w:r>
      <w:r w:rsidR="00DF328A">
        <w:rPr>
          <w:rFonts w:asciiTheme="majorBidi" w:hAnsiTheme="majorBidi" w:cstheme="majorBidi"/>
          <w:color w:val="auto"/>
          <w:sz w:val="22"/>
          <w:szCs w:val="22"/>
        </w:rPr>
        <w:t>: Diplôme d’Ingénieur en Génie E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nergétique</w:t>
      </w:r>
      <w:r w:rsidR="00CA16AF" w:rsidRPr="006360D6">
        <w:rPr>
          <w:rFonts w:asciiTheme="majorBidi" w:hAnsiTheme="majorBidi" w:cstheme="majorBidi"/>
          <w:color w:val="auto"/>
          <w:sz w:val="22"/>
          <w:szCs w:val="22"/>
        </w:rPr>
        <w:t xml:space="preserve">, spécialité Energie et </w:t>
      </w:r>
      <w:r w:rsidR="00ED2C0D" w:rsidRPr="006360D6">
        <w:rPr>
          <w:rFonts w:asciiTheme="majorBidi" w:hAnsiTheme="majorBidi" w:cstheme="majorBidi"/>
          <w:color w:val="auto"/>
          <w:sz w:val="22"/>
          <w:szCs w:val="22"/>
        </w:rPr>
        <w:t>Environnement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à l’ENIM </w:t>
      </w:r>
    </w:p>
    <w:p w:rsidR="00514754" w:rsidRPr="006360D6" w:rsidRDefault="00514754" w:rsidP="00D504A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Ecole Nationale d’ingénieurs de Monastir. </w:t>
      </w:r>
    </w:p>
    <w:p w:rsidR="00514754" w:rsidRPr="006360D6" w:rsidRDefault="00514754" w:rsidP="00015E71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Compétences:</w:t>
      </w:r>
      <w:r w:rsidR="0060306F" w:rsidRPr="0060306F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>F</w:t>
      </w:r>
      <w:r w:rsidR="00015E71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ro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>id industriel,</w:t>
      </w:r>
      <w:r w:rsidR="00015E71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génie cli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>matique,</w:t>
      </w:r>
      <w:r w:rsidR="00015E71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thermodynamique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appliqué</w:t>
      </w:r>
      <w:r w:rsidR="00015E71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, 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transfert </w:t>
      </w:r>
      <w:r w:rsidR="00015E71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thermique, mécanique des fluides, hydraulique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>,</w:t>
      </w:r>
      <w:r w:rsidR="00015E71" w:rsidRP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>c</w:t>
      </w:r>
      <w:r w:rsidR="00015E71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>ontrôles des procédés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, </w:t>
      </w: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combustion, </w:t>
      </w:r>
      <w:r w:rsidR="0060306F">
        <w:rPr>
          <w:rFonts w:asciiTheme="majorBidi" w:hAnsiTheme="majorBidi" w:cstheme="majorBidi"/>
          <w:b/>
          <w:bCs/>
          <w:color w:val="auto"/>
          <w:sz w:val="22"/>
          <w:szCs w:val="22"/>
        </w:rPr>
        <w:t>machines thermiques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, </w:t>
      </w:r>
      <w:r w:rsidR="0060306F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centrale thermique, </w:t>
      </w: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échangeurs de </w:t>
      </w:r>
      <w:r w:rsidR="008B575D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chaleur, traitement des gaz et </w:t>
      </w:r>
      <w:r w:rsidR="00CA16AF"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Analyse des eaux, </w:t>
      </w:r>
      <w:r w:rsidR="0060306F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gestion et valorisation des </w:t>
      </w:r>
      <w:r w:rsidR="008B575D">
        <w:rPr>
          <w:rFonts w:asciiTheme="majorBidi" w:hAnsiTheme="majorBidi" w:cstheme="majorBidi"/>
          <w:b/>
          <w:bCs/>
          <w:color w:val="auto"/>
          <w:sz w:val="22"/>
          <w:szCs w:val="22"/>
        </w:rPr>
        <w:t>déchets</w:t>
      </w:r>
      <w:r w:rsidR="00015E71">
        <w:rPr>
          <w:rFonts w:asciiTheme="majorBidi" w:hAnsiTheme="majorBidi" w:cstheme="majorBidi"/>
          <w:b/>
          <w:bCs/>
          <w:color w:val="auto"/>
          <w:sz w:val="22"/>
          <w:szCs w:val="22"/>
        </w:rPr>
        <w:t>, pollution atmosphérique</w:t>
      </w: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… </w:t>
      </w:r>
    </w:p>
    <w:p w:rsidR="00514754" w:rsidRPr="006360D6" w:rsidRDefault="00514754" w:rsidP="00D504A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Septembre 2010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: Admission au concours national d’entrée aux écoles d’ingénieurs. </w:t>
      </w:r>
    </w:p>
    <w:p w:rsidR="00514754" w:rsidRPr="006360D6" w:rsidRDefault="00CA16AF" w:rsidP="00D504A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2008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-2010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>: Cycle préparatoi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>re scientifique, physique-techniques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 à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l’IPEIG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, Institut Préparatoire aux Etudes d’Ingénieurs de 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>Gabes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. </w:t>
      </w:r>
    </w:p>
    <w:p w:rsidR="00514754" w:rsidRPr="006360D6" w:rsidRDefault="00514754" w:rsidP="00DF328A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Juin 2007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: Baccalauréat Sciences </w:t>
      </w:r>
      <w:r w:rsidR="00DF328A">
        <w:rPr>
          <w:rFonts w:asciiTheme="majorBidi" w:hAnsiTheme="majorBidi" w:cstheme="majorBidi"/>
          <w:color w:val="auto"/>
          <w:sz w:val="22"/>
          <w:szCs w:val="22"/>
        </w:rPr>
        <w:t>techniques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, session principale avec la mention assez bien. </w:t>
      </w:r>
    </w:p>
    <w:p w:rsidR="00D1056C" w:rsidRPr="006360D6" w:rsidRDefault="00D1056C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EXPERIENCES PROFESSIONNELLES </w:t>
      </w:r>
    </w:p>
    <w:p w:rsidR="00514754" w:rsidRPr="006360D6" w:rsidRDefault="00283A6C" w:rsidP="00CA16AF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noProof/>
          <w:color w:val="auto"/>
          <w:sz w:val="22"/>
          <w:szCs w:val="22"/>
        </w:rPr>
        <w:pict>
          <v:rect id="_x0000_s1028" style="position:absolute;margin-left:-1.6pt;margin-top:7.05pt;width:450.7pt;height:4.95pt;z-index:251660288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rect>
        </w:pict>
      </w:r>
    </w:p>
    <w:p w:rsidR="008A5814" w:rsidRDefault="00283A6C" w:rsidP="003A7BAA">
      <w:pPr>
        <w:pStyle w:val="Default"/>
        <w:rPr>
          <w:rFonts w:asciiTheme="majorBidi" w:eastAsia="Times New Roman" w:hAnsiTheme="majorBidi" w:cstheme="majorBidi"/>
          <w:color w:val="333333"/>
        </w:rPr>
      </w:pPr>
      <w:r w:rsidRPr="00283A6C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pict>
          <v:rect id="_x0000_s1031" style="position:absolute;margin-left:-17.5pt;margin-top:8.2pt;width:5.65pt;height:277.35pt;z-index:251663360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</v:rect>
        </w:pict>
      </w:r>
      <w:r w:rsidR="004F56B0" w:rsidRPr="004F56B0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t>Septembre 2014</w:t>
      </w:r>
      <w:r w:rsidR="004F56B0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t>-</w:t>
      </w:r>
      <w:r w:rsidR="004F56B0" w:rsidRPr="004F56B0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t>Aujourd’hui :</w:t>
      </w:r>
      <w:r w:rsidR="004F56B0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t xml:space="preserve"> </w:t>
      </w:r>
      <w:bookmarkStart w:id="0" w:name="title"/>
      <w:r w:rsidRPr="004F56B0">
        <w:rPr>
          <w:rFonts w:asciiTheme="majorBidi" w:hAnsiTheme="majorBidi" w:cstheme="majorBidi"/>
          <w:color w:val="auto"/>
          <w:sz w:val="22"/>
          <w:szCs w:val="22"/>
        </w:rPr>
        <w:fldChar w:fldCharType="begin"/>
      </w:r>
      <w:r w:rsidR="004F56B0" w:rsidRPr="004F56B0">
        <w:rPr>
          <w:rFonts w:asciiTheme="majorBidi" w:hAnsiTheme="majorBidi" w:cstheme="majorBidi"/>
          <w:color w:val="auto"/>
          <w:sz w:val="22"/>
          <w:szCs w:val="22"/>
        </w:rPr>
        <w:instrText xml:space="preserve"> HYPERLINK "https://www.linkedin.com/vsearch/p?title=Deviseur-m%C3%A9treur&amp;trk=prof-exp-title" \o "Trouver des personnes avec cette fonction" </w:instrText>
      </w:r>
      <w:r w:rsidRPr="004F56B0">
        <w:rPr>
          <w:rFonts w:asciiTheme="majorBidi" w:hAnsiTheme="majorBidi" w:cstheme="majorBidi"/>
          <w:color w:val="auto"/>
          <w:sz w:val="22"/>
          <w:szCs w:val="22"/>
        </w:rPr>
        <w:fldChar w:fldCharType="separate"/>
      </w:r>
      <w:r w:rsidR="004F56B0" w:rsidRPr="004F56B0">
        <w:rPr>
          <w:rFonts w:asciiTheme="majorBidi" w:hAnsiTheme="majorBidi" w:cstheme="majorBidi"/>
          <w:color w:val="auto"/>
          <w:sz w:val="22"/>
          <w:szCs w:val="22"/>
        </w:rPr>
        <w:t>Deviseur-métreur</w:t>
      </w:r>
      <w:r w:rsidRPr="004F56B0">
        <w:rPr>
          <w:rFonts w:asciiTheme="majorBidi" w:hAnsiTheme="majorBidi" w:cstheme="majorBidi"/>
          <w:color w:val="auto"/>
          <w:sz w:val="22"/>
          <w:szCs w:val="22"/>
        </w:rPr>
        <w:fldChar w:fldCharType="end"/>
      </w:r>
      <w:bookmarkEnd w:id="0"/>
      <w:r w:rsidR="004F56B0">
        <w:rPr>
          <w:rFonts w:asciiTheme="majorBidi" w:hAnsiTheme="majorBidi" w:cstheme="majorBidi"/>
          <w:color w:val="auto"/>
          <w:sz w:val="22"/>
          <w:szCs w:val="22"/>
        </w:rPr>
        <w:t xml:space="preserve"> au sein de la société </w:t>
      </w:r>
      <w:r w:rsidR="004F56B0" w:rsidRPr="004F56B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t>Detandt-Simon sa</w:t>
      </w:r>
      <w:r w:rsidR="008A5814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br/>
      </w:r>
      <w:r w:rsidR="008A5814" w:rsidRPr="00703938">
        <w:rPr>
          <w:rFonts w:asciiTheme="majorBidi" w:eastAsia="Times New Roman" w:hAnsiTheme="majorBidi" w:cstheme="majorBidi"/>
          <w:color w:val="333333"/>
        </w:rPr>
        <w:t>- Travailler sous la responsabilité d’un ingénieur chef de projet du bureau d’études.</w:t>
      </w:r>
      <w:r w:rsidR="004F56B0" w:rsidRPr="00703938">
        <w:rPr>
          <w:rFonts w:asciiTheme="majorBidi" w:eastAsia="Times New Roman" w:hAnsiTheme="majorBidi" w:cstheme="majorBidi"/>
          <w:color w:val="333333"/>
        </w:rPr>
        <w:br/>
        <w:t>-Participer à la réalisation de manière complète et précise aux devis</w:t>
      </w:r>
      <w:r w:rsidR="00671CF6">
        <w:rPr>
          <w:rFonts w:asciiTheme="majorBidi" w:eastAsia="Times New Roman" w:hAnsiTheme="majorBidi" w:cstheme="majorBidi"/>
          <w:color w:val="333333"/>
        </w:rPr>
        <w:t xml:space="preserve"> (Dimensionnement</w:t>
      </w:r>
      <w:r w:rsidR="00351798">
        <w:rPr>
          <w:rFonts w:asciiTheme="majorBidi" w:eastAsia="Times New Roman" w:hAnsiTheme="majorBidi" w:cstheme="majorBidi"/>
          <w:color w:val="333333"/>
        </w:rPr>
        <w:t>, traçage de réseau de ventilation</w:t>
      </w:r>
      <w:r w:rsidR="00671CF6">
        <w:rPr>
          <w:rFonts w:asciiTheme="majorBidi" w:eastAsia="Times New Roman" w:hAnsiTheme="majorBidi" w:cstheme="majorBidi"/>
          <w:color w:val="333333"/>
        </w:rPr>
        <w:t xml:space="preserve"> et sélection des matériels) destinés à la clientèle selon :</w:t>
      </w:r>
      <w:r w:rsidR="00671CF6">
        <w:rPr>
          <w:rFonts w:asciiTheme="majorBidi" w:eastAsia="Times New Roman" w:hAnsiTheme="majorBidi" w:cstheme="majorBidi"/>
          <w:color w:val="333333"/>
        </w:rPr>
        <w:br/>
      </w:r>
      <w:r w:rsidR="006F3CA9">
        <w:rPr>
          <w:rFonts w:asciiTheme="majorBidi" w:eastAsia="Times New Roman" w:hAnsiTheme="majorBidi" w:cstheme="majorBidi"/>
          <w:color w:val="333333"/>
        </w:rPr>
        <w:t xml:space="preserve">    </w:t>
      </w:r>
      <w:r w:rsidR="00671CF6">
        <w:rPr>
          <w:rFonts w:asciiTheme="majorBidi" w:eastAsia="Times New Roman" w:hAnsiTheme="majorBidi" w:cstheme="majorBidi"/>
          <w:color w:val="333333"/>
        </w:rPr>
        <w:t>- Norme</w:t>
      </w:r>
      <w:r w:rsidR="006F3CA9">
        <w:rPr>
          <w:rFonts w:asciiTheme="majorBidi" w:eastAsia="Times New Roman" w:hAnsiTheme="majorBidi" w:cstheme="majorBidi"/>
          <w:color w:val="333333"/>
        </w:rPr>
        <w:t>s</w:t>
      </w:r>
      <w:r w:rsidR="00671CF6">
        <w:rPr>
          <w:rFonts w:asciiTheme="majorBidi" w:eastAsia="Times New Roman" w:hAnsiTheme="majorBidi" w:cstheme="majorBidi"/>
          <w:color w:val="333333"/>
        </w:rPr>
        <w:t xml:space="preserve"> française</w:t>
      </w:r>
      <w:r w:rsidR="00F46E70">
        <w:rPr>
          <w:rFonts w:asciiTheme="majorBidi" w:eastAsia="Times New Roman" w:hAnsiTheme="majorBidi" w:cstheme="majorBidi"/>
          <w:color w:val="333333"/>
        </w:rPr>
        <w:t>,</w:t>
      </w:r>
      <w:r w:rsidR="00671CF6">
        <w:rPr>
          <w:rFonts w:asciiTheme="majorBidi" w:eastAsia="Times New Roman" w:hAnsiTheme="majorBidi" w:cstheme="majorBidi"/>
          <w:color w:val="333333"/>
        </w:rPr>
        <w:t xml:space="preserve"> fumisterie</w:t>
      </w:r>
      <w:r w:rsidR="00F46E70">
        <w:rPr>
          <w:rFonts w:asciiTheme="majorBidi" w:eastAsia="Times New Roman" w:hAnsiTheme="majorBidi" w:cstheme="majorBidi"/>
          <w:color w:val="333333"/>
        </w:rPr>
        <w:t> :</w:t>
      </w:r>
      <w:r w:rsidR="00671CF6">
        <w:rPr>
          <w:rFonts w:asciiTheme="majorBidi" w:eastAsia="Times New Roman" w:hAnsiTheme="majorBidi" w:cstheme="majorBidi"/>
          <w:color w:val="333333"/>
        </w:rPr>
        <w:t xml:space="preserve"> NF DTU 24.1.P  &amp; NF DTU 24.2.P</w:t>
      </w:r>
      <w:r w:rsidR="006F3CA9">
        <w:rPr>
          <w:rFonts w:asciiTheme="majorBidi" w:eastAsia="Times New Roman" w:hAnsiTheme="majorBidi" w:cstheme="majorBidi"/>
          <w:color w:val="333333"/>
        </w:rPr>
        <w:t>.</w:t>
      </w:r>
      <w:r w:rsidR="003A7BAA">
        <w:rPr>
          <w:rFonts w:asciiTheme="majorBidi" w:eastAsia="Times New Roman" w:hAnsiTheme="majorBidi" w:cstheme="majorBidi"/>
          <w:color w:val="333333"/>
        </w:rPr>
        <w:br/>
        <w:t xml:space="preserve">    - Normes française, ventilation résidentielle : NF DTU 68.1.</w:t>
      </w:r>
      <w:r w:rsidR="00671CF6">
        <w:rPr>
          <w:rFonts w:asciiTheme="majorBidi" w:eastAsia="Times New Roman" w:hAnsiTheme="majorBidi" w:cstheme="majorBidi"/>
          <w:color w:val="333333"/>
        </w:rPr>
        <w:br/>
      </w:r>
      <w:r w:rsidR="006F3CA9">
        <w:rPr>
          <w:rFonts w:asciiTheme="majorBidi" w:eastAsia="Times New Roman" w:hAnsiTheme="majorBidi" w:cstheme="majorBidi"/>
          <w:color w:val="333333"/>
        </w:rPr>
        <w:t xml:space="preserve">    </w:t>
      </w:r>
      <w:r w:rsidR="00671CF6">
        <w:rPr>
          <w:rFonts w:asciiTheme="majorBidi" w:eastAsia="Times New Roman" w:hAnsiTheme="majorBidi" w:cstheme="majorBidi"/>
          <w:color w:val="333333"/>
        </w:rPr>
        <w:t>- Norme</w:t>
      </w:r>
      <w:r w:rsidR="006F3CA9">
        <w:rPr>
          <w:rFonts w:asciiTheme="majorBidi" w:eastAsia="Times New Roman" w:hAnsiTheme="majorBidi" w:cstheme="majorBidi"/>
          <w:color w:val="333333"/>
        </w:rPr>
        <w:t>s</w:t>
      </w:r>
      <w:r w:rsidR="00671CF6">
        <w:rPr>
          <w:rFonts w:asciiTheme="majorBidi" w:eastAsia="Times New Roman" w:hAnsiTheme="majorBidi" w:cstheme="majorBidi"/>
          <w:color w:val="333333"/>
        </w:rPr>
        <w:t xml:space="preserve"> belge</w:t>
      </w:r>
      <w:r w:rsidR="00F46E70">
        <w:rPr>
          <w:rFonts w:asciiTheme="majorBidi" w:eastAsia="Times New Roman" w:hAnsiTheme="majorBidi" w:cstheme="majorBidi"/>
          <w:color w:val="333333"/>
        </w:rPr>
        <w:t>,</w:t>
      </w:r>
      <w:r w:rsidR="006F3CA9">
        <w:rPr>
          <w:rFonts w:asciiTheme="majorBidi" w:eastAsia="Times New Roman" w:hAnsiTheme="majorBidi" w:cstheme="majorBidi"/>
          <w:color w:val="333333"/>
        </w:rPr>
        <w:t xml:space="preserve"> </w:t>
      </w:r>
      <w:r w:rsidR="00F46E70">
        <w:rPr>
          <w:rFonts w:asciiTheme="majorBidi" w:eastAsia="Times New Roman" w:hAnsiTheme="majorBidi" w:cstheme="majorBidi"/>
          <w:color w:val="333333"/>
        </w:rPr>
        <w:t>cheminée et ventilation des chaufferies</w:t>
      </w:r>
      <w:r w:rsidR="006F3CA9">
        <w:rPr>
          <w:rFonts w:asciiTheme="majorBidi" w:eastAsia="Times New Roman" w:hAnsiTheme="majorBidi" w:cstheme="majorBidi"/>
          <w:color w:val="333333"/>
        </w:rPr>
        <w:t xml:space="preserve"> </w:t>
      </w:r>
      <w:r w:rsidR="00F46E70">
        <w:rPr>
          <w:rFonts w:asciiTheme="majorBidi" w:eastAsia="Times New Roman" w:hAnsiTheme="majorBidi" w:cstheme="majorBidi"/>
          <w:color w:val="333333"/>
        </w:rPr>
        <w:t>:</w:t>
      </w:r>
      <w:r w:rsidR="00671CF6">
        <w:rPr>
          <w:rFonts w:asciiTheme="majorBidi" w:eastAsia="Times New Roman" w:hAnsiTheme="majorBidi" w:cstheme="majorBidi"/>
          <w:color w:val="333333"/>
        </w:rPr>
        <w:t xml:space="preserve"> NBN 61-001 </w:t>
      </w:r>
      <w:r w:rsidR="006F3CA9">
        <w:rPr>
          <w:rFonts w:asciiTheme="majorBidi" w:eastAsia="Times New Roman" w:hAnsiTheme="majorBidi" w:cstheme="majorBidi"/>
          <w:color w:val="333333"/>
        </w:rPr>
        <w:t>&amp; NBN 61</w:t>
      </w:r>
      <w:r w:rsidR="00671CF6">
        <w:rPr>
          <w:rFonts w:asciiTheme="majorBidi" w:eastAsia="Times New Roman" w:hAnsiTheme="majorBidi" w:cstheme="majorBidi"/>
          <w:color w:val="333333"/>
        </w:rPr>
        <w:t>-</w:t>
      </w:r>
      <w:r w:rsidR="006F3CA9">
        <w:rPr>
          <w:rFonts w:asciiTheme="majorBidi" w:eastAsia="Times New Roman" w:hAnsiTheme="majorBidi" w:cstheme="majorBidi"/>
          <w:color w:val="333333"/>
        </w:rPr>
        <w:t>002.</w:t>
      </w:r>
      <w:r w:rsidR="00671CF6">
        <w:rPr>
          <w:rFonts w:asciiTheme="majorBidi" w:eastAsia="Times New Roman" w:hAnsiTheme="majorBidi" w:cstheme="majorBidi"/>
          <w:color w:val="333333"/>
        </w:rPr>
        <w:br/>
      </w:r>
      <w:r w:rsidR="006F3CA9">
        <w:rPr>
          <w:rFonts w:asciiTheme="majorBidi" w:eastAsia="Times New Roman" w:hAnsiTheme="majorBidi" w:cstheme="majorBidi"/>
          <w:color w:val="333333"/>
        </w:rPr>
        <w:t xml:space="preserve">    </w:t>
      </w:r>
      <w:r w:rsidR="00671CF6">
        <w:rPr>
          <w:rFonts w:asciiTheme="majorBidi" w:eastAsia="Times New Roman" w:hAnsiTheme="majorBidi" w:cstheme="majorBidi"/>
          <w:color w:val="333333"/>
        </w:rPr>
        <w:t xml:space="preserve">- </w:t>
      </w:r>
      <w:r w:rsidR="00F46E70">
        <w:rPr>
          <w:rFonts w:asciiTheme="majorBidi" w:eastAsia="Times New Roman" w:hAnsiTheme="majorBidi" w:cstheme="majorBidi"/>
          <w:color w:val="333333"/>
        </w:rPr>
        <w:t>Norme belge, ventilation résidentielle : NBN 50-001</w:t>
      </w:r>
      <w:r w:rsidR="006F3CA9">
        <w:rPr>
          <w:rFonts w:asciiTheme="majorBidi" w:eastAsia="Times New Roman" w:hAnsiTheme="majorBidi" w:cstheme="majorBidi"/>
          <w:color w:val="333333"/>
        </w:rPr>
        <w:t>.</w:t>
      </w:r>
      <w:r w:rsidR="004F56B0" w:rsidRPr="00703938">
        <w:rPr>
          <w:rFonts w:asciiTheme="majorBidi" w:eastAsia="Times New Roman" w:hAnsiTheme="majorBidi" w:cstheme="majorBidi"/>
          <w:color w:val="333333"/>
        </w:rPr>
        <w:br/>
        <w:t>-Contacter les clients installateurs afin d’obtenir les précisions nécessaires à l’élaboration de leurs devis.</w:t>
      </w:r>
      <w:r w:rsidR="008A5814" w:rsidRPr="00703938">
        <w:rPr>
          <w:rFonts w:asciiTheme="majorBidi" w:eastAsia="Times New Roman" w:hAnsiTheme="majorBidi" w:cstheme="majorBidi"/>
          <w:color w:val="333333"/>
        </w:rPr>
        <w:br/>
        <w:t xml:space="preserve"> -Responsable des  offres transmises aux client</w:t>
      </w:r>
      <w:r w:rsidR="00703938">
        <w:rPr>
          <w:rFonts w:asciiTheme="majorBidi" w:eastAsia="Times New Roman" w:hAnsiTheme="majorBidi" w:cstheme="majorBidi"/>
          <w:color w:val="333333"/>
        </w:rPr>
        <w:t>s</w:t>
      </w:r>
      <w:r w:rsidR="008A5814" w:rsidRPr="00703938">
        <w:rPr>
          <w:rFonts w:asciiTheme="majorBidi" w:eastAsia="Times New Roman" w:hAnsiTheme="majorBidi" w:cstheme="majorBidi"/>
          <w:color w:val="333333"/>
        </w:rPr>
        <w:t>.</w:t>
      </w:r>
      <w:r w:rsidR="00A8045C">
        <w:rPr>
          <w:rFonts w:asciiTheme="majorBidi" w:eastAsia="Times New Roman" w:hAnsiTheme="majorBidi" w:cstheme="majorBidi"/>
          <w:color w:val="333333"/>
        </w:rPr>
        <w:br/>
        <w:t>-P</w:t>
      </w:r>
      <w:r w:rsidR="00703938" w:rsidRPr="00703938">
        <w:rPr>
          <w:rFonts w:asciiTheme="majorBidi" w:eastAsia="Times New Roman" w:hAnsiTheme="majorBidi" w:cstheme="majorBidi"/>
          <w:color w:val="333333"/>
        </w:rPr>
        <w:t>articiper au projet développement</w:t>
      </w:r>
      <w:r w:rsidR="008B3672">
        <w:rPr>
          <w:rFonts w:asciiTheme="majorBidi" w:eastAsia="Times New Roman" w:hAnsiTheme="majorBidi" w:cstheme="majorBidi"/>
          <w:color w:val="333333"/>
        </w:rPr>
        <w:t>.</w:t>
      </w:r>
    </w:p>
    <w:p w:rsidR="00A8045C" w:rsidRDefault="00A8045C" w:rsidP="00A8045C">
      <w:pPr>
        <w:pStyle w:val="Default"/>
        <w:rPr>
          <w:rFonts w:asciiTheme="majorBidi" w:eastAsia="Times New Roman" w:hAnsiTheme="majorBidi" w:cstheme="majorBidi"/>
          <w:color w:val="333333"/>
        </w:rPr>
      </w:pPr>
      <w:r>
        <w:rPr>
          <w:rFonts w:asciiTheme="majorBidi" w:eastAsia="Times New Roman" w:hAnsiTheme="majorBidi" w:cstheme="majorBidi"/>
          <w:color w:val="333333"/>
        </w:rPr>
        <w:t xml:space="preserve">-Effectuer un stage à Belgique de </w:t>
      </w:r>
      <w:r w:rsidR="008B3672">
        <w:rPr>
          <w:rFonts w:asciiTheme="majorBidi" w:eastAsia="Times New Roman" w:hAnsiTheme="majorBidi" w:cstheme="majorBidi"/>
          <w:color w:val="333333"/>
        </w:rPr>
        <w:t>19/04/2015 au 30/05/2015.</w:t>
      </w:r>
      <w:r w:rsidR="008B3672">
        <w:rPr>
          <w:rFonts w:asciiTheme="majorBidi" w:eastAsia="Times New Roman" w:hAnsiTheme="majorBidi" w:cstheme="majorBidi"/>
          <w:color w:val="333333"/>
        </w:rPr>
        <w:br/>
        <w:t xml:space="preserve">  - Formation en ventilation et technique de la cheminée.</w:t>
      </w:r>
    </w:p>
    <w:p w:rsidR="008B3672" w:rsidRPr="008A5814" w:rsidRDefault="008B3672" w:rsidP="00A8045C">
      <w:pPr>
        <w:pStyle w:val="Default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Theme="majorBidi" w:eastAsia="Times New Roman" w:hAnsiTheme="majorBidi" w:cstheme="majorBidi"/>
          <w:color w:val="333333"/>
        </w:rPr>
        <w:t xml:space="preserve">  - Visite et suivi de chantiers. </w:t>
      </w:r>
    </w:p>
    <w:p w:rsidR="00514754" w:rsidRPr="004F56B0" w:rsidRDefault="00CA16AF" w:rsidP="004F56B0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Février à Juin 2014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: 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Projet de fin d’étude au sein de la 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Société </w:t>
      </w: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t>PETROFAC</w:t>
      </w:r>
      <w:r w:rsidR="004F56B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br/>
      </w:r>
      <w:r w:rsidR="00A27FBE" w:rsidRPr="00A27FBE">
        <w:rPr>
          <w:rFonts w:asciiTheme="majorBidi" w:eastAsia="Times New Roman" w:hAnsiTheme="majorBidi" w:cstheme="majorBidi"/>
          <w:color w:val="333333"/>
        </w:rPr>
        <w:t>-Simulation de process de traitement du gaz on utilisant le logiciel ASPEN Hysys.</w:t>
      </w:r>
      <w:r w:rsidR="00A27FBE" w:rsidRPr="00A27FBE">
        <w:rPr>
          <w:rFonts w:asciiTheme="majorBidi" w:eastAsia="Times New Roman" w:hAnsiTheme="majorBidi" w:cstheme="majorBidi"/>
          <w:color w:val="333333"/>
        </w:rPr>
        <w:br/>
        <w:t>-Dimensionnement d'une unité de traitement du gaz naturel.</w:t>
      </w:r>
      <w:r w:rsidR="00A27FBE" w:rsidRPr="00A27FBE">
        <w:rPr>
          <w:rFonts w:asciiTheme="majorBidi" w:eastAsia="Times New Roman" w:hAnsiTheme="majorBidi" w:cstheme="majorBidi"/>
          <w:color w:val="333333"/>
        </w:rPr>
        <w:br/>
        <w:t>-Etude de la performance d'une unité de réfrigération.</w:t>
      </w:r>
      <w:r w:rsidR="00A27FBE" w:rsidRPr="00A27FBE">
        <w:rPr>
          <w:rFonts w:asciiTheme="majorBidi" w:eastAsia="Times New Roman" w:hAnsiTheme="majorBidi" w:cstheme="majorBidi"/>
          <w:color w:val="333333"/>
        </w:rPr>
        <w:br/>
        <w:t>-Etude et dimensionnement des PSV pour assurer la sécurité des équipements sous pression en cas d'urgences (External fire</w:t>
      </w:r>
      <w:r w:rsidR="00BF71BC">
        <w:rPr>
          <w:rFonts w:asciiTheme="majorBidi" w:eastAsia="Times New Roman" w:hAnsiTheme="majorBidi" w:cstheme="majorBidi"/>
          <w:color w:val="333333"/>
        </w:rPr>
        <w:t xml:space="preserve"> case</w:t>
      </w:r>
      <w:r w:rsidR="00A27FBE" w:rsidRPr="00A27FBE">
        <w:rPr>
          <w:rFonts w:asciiTheme="majorBidi" w:eastAsia="Times New Roman" w:hAnsiTheme="majorBidi" w:cstheme="majorBidi"/>
          <w:color w:val="333333"/>
        </w:rPr>
        <w:t xml:space="preserve"> and Gas blowby case), tout on </w:t>
      </w:r>
      <w:r w:rsidR="00A27FBE" w:rsidRPr="006360D6">
        <w:rPr>
          <w:rFonts w:asciiTheme="majorBidi" w:eastAsia="Times New Roman" w:hAnsiTheme="majorBidi" w:cstheme="majorBidi"/>
          <w:color w:val="333333"/>
        </w:rPr>
        <w:t>utilisant</w:t>
      </w:r>
      <w:r w:rsidR="00A27FBE" w:rsidRPr="00A27FBE">
        <w:rPr>
          <w:rFonts w:asciiTheme="majorBidi" w:eastAsia="Times New Roman" w:hAnsiTheme="majorBidi" w:cstheme="majorBidi"/>
          <w:color w:val="333333"/>
        </w:rPr>
        <w:t xml:space="preserve"> API RP 520 pt I, API RP 521 et API RP 526.</w:t>
      </w:r>
      <w:r w:rsidR="00C60CD5">
        <w:rPr>
          <w:rFonts w:asciiTheme="majorBidi" w:eastAsia="Times New Roman" w:hAnsiTheme="majorBidi" w:cstheme="majorBidi"/>
          <w:color w:val="333333"/>
        </w:rPr>
        <w:br/>
      </w:r>
      <w:r w:rsidR="00C60CD5">
        <w:rPr>
          <w:rFonts w:asciiTheme="majorBidi" w:eastAsia="Times New Roman" w:hAnsiTheme="majorBidi" w:cstheme="majorBidi"/>
          <w:color w:val="333333"/>
        </w:rPr>
        <w:lastRenderedPageBreak/>
        <w:br/>
      </w:r>
    </w:p>
    <w:p w:rsidR="00514754" w:rsidRPr="006360D6" w:rsidRDefault="00283A6C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283A6C">
        <w:rPr>
          <w:rFonts w:asciiTheme="majorBidi" w:hAnsiTheme="majorBidi" w:cstheme="majorBidi"/>
          <w:b/>
          <w:bCs/>
          <w:i/>
          <w:iCs/>
          <w:noProof/>
          <w:color w:val="auto"/>
          <w:sz w:val="22"/>
          <w:szCs w:val="22"/>
          <w:u w:val="single"/>
        </w:rPr>
        <w:pict>
          <v:rect id="_x0000_s1035" style="position:absolute;margin-left:-17.5pt;margin-top:2.4pt;width:5.65pt;height:98.3pt;z-index:251667456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514754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Aout 201</w:t>
      </w:r>
      <w:r w:rsidR="000E335A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3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: 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Stage technicien au sein de la 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Société </w:t>
      </w:r>
      <w:r w:rsidR="00A27FBE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t>HORIZON FROID</w:t>
      </w:r>
    </w:p>
    <w:p w:rsidR="00514754" w:rsidRPr="00C752C3" w:rsidRDefault="00A27FBE" w:rsidP="00C752C3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-Etud</w:t>
      </w:r>
      <w:r w:rsidR="00F46E7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e thermique des chambres fr</w:t>
      </w:r>
      <w:r w:rsidR="00C60CD5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oides</w:t>
      </w:r>
      <w:r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.</w:t>
      </w:r>
      <w:r w:rsidR="00C752C3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ab/>
      </w:r>
      <w:r w:rsidRPr="006360D6">
        <w:rPr>
          <w:rFonts w:asciiTheme="majorBidi" w:hAnsiTheme="majorBidi" w:cstheme="majorBidi"/>
          <w:color w:val="333333"/>
          <w:sz w:val="22"/>
          <w:szCs w:val="22"/>
        </w:rPr>
        <w:br/>
      </w:r>
      <w:r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</w:t>
      </w:r>
      <w:r w:rsidR="00C752C3" w:rsidRPr="00C752C3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Etude technico-économique de projet.</w:t>
      </w:r>
      <w:r w:rsidR="00C752C3" w:rsidRPr="006360D6">
        <w:rPr>
          <w:rFonts w:asciiTheme="majorBidi" w:hAnsiTheme="majorBidi" w:cstheme="majorBidi"/>
          <w:color w:val="333333"/>
          <w:sz w:val="22"/>
          <w:szCs w:val="22"/>
        </w:rPr>
        <w:br/>
      </w:r>
      <w:r w:rsidR="00F46E7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-Supervisions de</w:t>
      </w:r>
      <w:r w:rsidR="00C752C3"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chantier</w:t>
      </w:r>
      <w:r w:rsidR="00F46E70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(Mise en marche et équilibrage des installations frigorifique).</w:t>
      </w:r>
      <w:r w:rsidR="00C60CD5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br/>
      </w:r>
    </w:p>
    <w:p w:rsidR="00A27FBE" w:rsidRPr="006360D6" w:rsidRDefault="000E335A" w:rsidP="000E335A">
      <w:pPr>
        <w:pStyle w:val="Default"/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</w:pP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Aout</w:t>
      </w:r>
      <w:r w:rsidR="00514754"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 xml:space="preserve"> 201</w:t>
      </w: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u w:val="single"/>
        </w:rPr>
        <w:t>2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: 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Stage ouvrier </w:t>
      </w:r>
      <w:r w:rsidR="00A27FBE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>au sein de la</w:t>
      </w:r>
      <w:r w:rsidR="00514754" w:rsidRPr="006360D6">
        <w:rPr>
          <w:rFonts w:asciiTheme="majorBidi" w:hAnsiTheme="majorBidi" w:cstheme="majorBidi"/>
          <w:i/>
          <w:iCs/>
          <w:color w:val="auto"/>
          <w:sz w:val="22"/>
          <w:szCs w:val="22"/>
        </w:rPr>
        <w:t xml:space="preserve"> Société </w:t>
      </w:r>
      <w:r w:rsidRPr="006360D6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</w:rPr>
        <w:t>LES ATELIERS MECANIQUES  INDUSTRIELS</w:t>
      </w:r>
      <w:r w:rsidR="00A27FBE" w:rsidRPr="006360D6">
        <w:rPr>
          <w:rFonts w:asciiTheme="majorBidi" w:hAnsiTheme="majorBidi" w:cstheme="majorBidi"/>
          <w:color w:val="333333"/>
          <w:sz w:val="22"/>
          <w:szCs w:val="22"/>
        </w:rPr>
        <w:br/>
      </w:r>
      <w:r w:rsidR="00A27FBE"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-Conception assisté par ordinateur CAO.</w:t>
      </w:r>
      <w:r w:rsidR="00A27FBE" w:rsidRPr="006360D6">
        <w:rPr>
          <w:rFonts w:asciiTheme="majorBidi" w:hAnsiTheme="majorBidi" w:cstheme="majorBidi"/>
          <w:color w:val="333333"/>
          <w:sz w:val="22"/>
          <w:szCs w:val="22"/>
        </w:rPr>
        <w:br/>
      </w:r>
      <w:r w:rsidR="00A27FBE" w:rsidRPr="006360D6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-Suivi de la chaîne de production.</w:t>
      </w:r>
    </w:p>
    <w:p w:rsidR="00D1056C" w:rsidRDefault="00D1056C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703938" w:rsidRDefault="00703938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703938" w:rsidRPr="006360D6" w:rsidRDefault="00703938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DIVERS </w:t>
      </w:r>
    </w:p>
    <w:p w:rsidR="00A73A38" w:rsidRPr="006360D6" w:rsidRDefault="00283A6C" w:rsidP="00514754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pict>
          <v:rect id="_x0000_s1029" style="position:absolute;margin-left:-1.6pt;margin-top:4.35pt;width:450.7pt;height:5.05pt;z-index:25166131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rect>
        </w:pict>
      </w:r>
    </w:p>
    <w:p w:rsidR="00A73A38" w:rsidRPr="006360D6" w:rsidRDefault="00A73A38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</w:p>
    <w:p w:rsidR="00514754" w:rsidRPr="006360D6" w:rsidRDefault="00283A6C" w:rsidP="000E335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283A6C">
        <w:rPr>
          <w:rFonts w:asciiTheme="majorBidi" w:hAnsiTheme="majorBidi" w:cstheme="majorBidi"/>
          <w:noProof/>
          <w:color w:val="auto"/>
          <w:sz w:val="22"/>
          <w:szCs w:val="22"/>
          <w:u w:val="single"/>
        </w:rPr>
        <w:pict>
          <v:rect id="_x0000_s1030" style="position:absolute;margin-left:-17.5pt;margin-top:2.95pt;width:5.65pt;height:73.7pt;z-index:251662336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  <w:u w:val="single"/>
        </w:rPr>
        <w:t>Langues</w:t>
      </w:r>
      <w:r w:rsidR="00514754" w:rsidRPr="006360D6">
        <w:rPr>
          <w:rFonts w:asciiTheme="majorBidi" w:hAnsiTheme="majorBidi" w:cstheme="majorBidi"/>
          <w:color w:val="auto"/>
          <w:sz w:val="22"/>
          <w:szCs w:val="22"/>
        </w:rPr>
        <w:t xml:space="preserve">: Arabe : bilingue – Français : 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>maitrise – Anglais : maitrise.</w:t>
      </w:r>
    </w:p>
    <w:p w:rsidR="00514754" w:rsidRPr="006360D6" w:rsidRDefault="00514754" w:rsidP="00D504AA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  <w:u w:val="single"/>
        </w:rPr>
        <w:t>Informatique: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Word, Excel, 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>PowerPoint, Outlook et Internet.</w:t>
      </w:r>
    </w:p>
    <w:p w:rsidR="00514754" w:rsidRPr="006D7830" w:rsidRDefault="00514754" w:rsidP="006D7830">
      <w:pPr>
        <w:pStyle w:val="Titre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3"/>
          <w:szCs w:val="23"/>
        </w:rPr>
      </w:pPr>
      <w:r w:rsidRPr="006360D6">
        <w:rPr>
          <w:rFonts w:asciiTheme="majorBidi" w:hAnsiTheme="majorBidi" w:cstheme="majorBidi"/>
          <w:i/>
          <w:iCs/>
          <w:sz w:val="22"/>
          <w:szCs w:val="22"/>
          <w:u w:val="single"/>
        </w:rPr>
        <w:t>Logiciels techniques</w:t>
      </w:r>
      <w:r w:rsidRPr="006360D6">
        <w:rPr>
          <w:rFonts w:asciiTheme="majorBidi" w:hAnsiTheme="majorBidi" w:cstheme="majorBidi"/>
          <w:sz w:val="22"/>
          <w:szCs w:val="22"/>
        </w:rPr>
        <w:t xml:space="preserve">: </w:t>
      </w:r>
      <w:r w:rsidR="00D1056C" w:rsidRPr="006360D6">
        <w:rPr>
          <w:rFonts w:asciiTheme="majorBidi" w:hAnsiTheme="majorBidi" w:cstheme="majorBidi"/>
          <w:sz w:val="22"/>
          <w:szCs w:val="22"/>
        </w:rPr>
        <w:t xml:space="preserve">Aspen HYSYS, </w:t>
      </w:r>
      <w:r w:rsidR="00D504AA">
        <w:rPr>
          <w:rFonts w:asciiTheme="majorBidi" w:hAnsiTheme="majorBidi" w:cstheme="majorBidi"/>
          <w:sz w:val="22"/>
          <w:szCs w:val="22"/>
        </w:rPr>
        <w:t>AutoCAD</w:t>
      </w:r>
      <w:r w:rsidR="006D7830">
        <w:rPr>
          <w:rFonts w:asciiTheme="majorBidi" w:hAnsiTheme="majorBidi" w:cstheme="majorBidi"/>
          <w:sz w:val="22"/>
          <w:szCs w:val="22"/>
        </w:rPr>
        <w:t>,</w:t>
      </w:r>
      <w:r w:rsidR="006D7830" w:rsidRPr="006D7830">
        <w:rPr>
          <w:rFonts w:ascii="Arial" w:hAnsi="Arial" w:cs="Arial"/>
          <w:b w:val="0"/>
          <w:bCs w:val="0"/>
          <w:color w:val="222222"/>
          <w:sz w:val="23"/>
          <w:szCs w:val="23"/>
        </w:rPr>
        <w:t xml:space="preserve"> </w:t>
      </w:r>
      <w:hyperlink r:id="rId9" w:history="1">
        <w:r w:rsidR="006D7830" w:rsidRPr="006D7830">
          <w:rPr>
            <w:rFonts w:asciiTheme="majorBidi" w:hAnsiTheme="majorBidi" w:cstheme="majorBidi"/>
            <w:sz w:val="22"/>
            <w:szCs w:val="22"/>
          </w:rPr>
          <w:t>Microsoft Dynamics AX</w:t>
        </w:r>
      </w:hyperlink>
      <w:r w:rsidR="006D7830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color w:val="auto"/>
          <w:sz w:val="22"/>
          <w:szCs w:val="22"/>
          <w:u w:val="single"/>
        </w:rPr>
        <w:t>Loisirs: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 xml:space="preserve">Pêche, </w:t>
      </w:r>
      <w:r w:rsidRPr="006360D6">
        <w:rPr>
          <w:rFonts w:asciiTheme="majorBidi" w:hAnsiTheme="majorBidi" w:cstheme="majorBidi"/>
          <w:color w:val="auto"/>
          <w:sz w:val="22"/>
          <w:szCs w:val="22"/>
        </w:rPr>
        <w:t>Spor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>ts: Natation, Football, Fitness.</w:t>
      </w:r>
    </w:p>
    <w:p w:rsidR="00514754" w:rsidRPr="006360D6" w:rsidRDefault="00514754" w:rsidP="00514754">
      <w:pPr>
        <w:pStyle w:val="Default"/>
        <w:rPr>
          <w:rFonts w:asciiTheme="majorBidi" w:hAnsiTheme="majorBidi" w:cstheme="majorBidi"/>
          <w:color w:val="auto"/>
          <w:sz w:val="22"/>
          <w:szCs w:val="22"/>
        </w:rPr>
      </w:pPr>
      <w:r w:rsidRPr="006360D6">
        <w:rPr>
          <w:rFonts w:asciiTheme="majorBidi" w:hAnsiTheme="majorBidi" w:cstheme="majorBidi"/>
          <w:i/>
          <w:iCs/>
          <w:color w:val="auto"/>
          <w:sz w:val="22"/>
          <w:szCs w:val="22"/>
          <w:u w:val="single"/>
        </w:rPr>
        <w:t>Musique:</w:t>
      </w:r>
      <w:r w:rsidR="00D504AA">
        <w:rPr>
          <w:rFonts w:asciiTheme="majorBidi" w:hAnsiTheme="majorBidi" w:cstheme="majorBidi"/>
          <w:color w:val="auto"/>
          <w:sz w:val="22"/>
          <w:szCs w:val="22"/>
        </w:rPr>
        <w:t xml:space="preserve"> Tous les types de musique.</w:t>
      </w:r>
    </w:p>
    <w:p w:rsidR="00675FCE" w:rsidRPr="006360D6" w:rsidRDefault="00514754" w:rsidP="00514754">
      <w:pPr>
        <w:rPr>
          <w:rFonts w:asciiTheme="majorBidi" w:hAnsiTheme="majorBidi" w:cstheme="majorBidi"/>
        </w:rPr>
      </w:pPr>
      <w:r w:rsidRPr="006360D6">
        <w:rPr>
          <w:rFonts w:asciiTheme="majorBidi" w:hAnsiTheme="majorBidi" w:cstheme="majorBidi"/>
          <w:i/>
          <w:iCs/>
          <w:u w:val="single"/>
        </w:rPr>
        <w:t>Activité associative</w:t>
      </w:r>
      <w:r w:rsidRPr="006360D6">
        <w:rPr>
          <w:rFonts w:asciiTheme="majorBidi" w:hAnsiTheme="majorBidi" w:cstheme="majorBidi"/>
        </w:rPr>
        <w:t xml:space="preserve"> : Membre</w:t>
      </w:r>
      <w:r w:rsidR="00DF328A">
        <w:rPr>
          <w:rFonts w:asciiTheme="majorBidi" w:hAnsiTheme="majorBidi" w:cstheme="majorBidi"/>
        </w:rPr>
        <w:t xml:space="preserve"> actif</w:t>
      </w:r>
      <w:r w:rsidRPr="006360D6">
        <w:rPr>
          <w:rFonts w:asciiTheme="majorBidi" w:hAnsiTheme="majorBidi" w:cstheme="majorBidi"/>
        </w:rPr>
        <w:t xml:space="preserve"> du club énergétique de l’association ING.ENIM</w:t>
      </w:r>
      <w:r w:rsidR="00D504AA">
        <w:rPr>
          <w:rFonts w:asciiTheme="majorBidi" w:hAnsiTheme="majorBidi" w:cstheme="majorBidi"/>
        </w:rPr>
        <w:t>.</w:t>
      </w:r>
    </w:p>
    <w:sectPr w:rsidR="00675FCE" w:rsidRPr="006360D6" w:rsidSect="00A73A38">
      <w:footerReference w:type="default" r:id="rId10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F4" w:rsidRDefault="001F45F4" w:rsidP="00D1056C">
      <w:pPr>
        <w:spacing w:after="0" w:line="240" w:lineRule="auto"/>
      </w:pPr>
      <w:r>
        <w:separator/>
      </w:r>
    </w:p>
  </w:endnote>
  <w:endnote w:type="continuationSeparator" w:id="1">
    <w:p w:rsidR="001F45F4" w:rsidRDefault="001F45F4" w:rsidP="00D1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6C" w:rsidRPr="00D1056C" w:rsidRDefault="00D1056C">
    <w:pPr>
      <w:pStyle w:val="Pieddepage"/>
      <w:rPr>
        <w:b/>
        <w:bCs/>
      </w:rPr>
    </w:pPr>
    <w:r>
      <w:rPr>
        <w:b/>
        <w:bCs/>
      </w:rPr>
      <w:t>Aymen L</w:t>
    </w:r>
    <w:r w:rsidRPr="00D1056C">
      <w:rPr>
        <w:b/>
        <w:bCs/>
      </w:rPr>
      <w:t>OUSSAIEF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F4" w:rsidRDefault="001F45F4" w:rsidP="00D1056C">
      <w:pPr>
        <w:spacing w:after="0" w:line="240" w:lineRule="auto"/>
      </w:pPr>
      <w:r>
        <w:separator/>
      </w:r>
    </w:p>
  </w:footnote>
  <w:footnote w:type="continuationSeparator" w:id="1">
    <w:p w:rsidR="001F45F4" w:rsidRDefault="001F45F4" w:rsidP="00D1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B50"/>
    <w:multiLevelType w:val="hybridMultilevel"/>
    <w:tmpl w:val="43CA2F02"/>
    <w:lvl w:ilvl="0" w:tplc="41026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754"/>
    <w:rsid w:val="00015E71"/>
    <w:rsid w:val="00027436"/>
    <w:rsid w:val="000E335A"/>
    <w:rsid w:val="000F3F88"/>
    <w:rsid w:val="000F6BB0"/>
    <w:rsid w:val="001716D8"/>
    <w:rsid w:val="001F45F4"/>
    <w:rsid w:val="00283A6C"/>
    <w:rsid w:val="002A7B8F"/>
    <w:rsid w:val="00351798"/>
    <w:rsid w:val="003A1C78"/>
    <w:rsid w:val="003A7BAA"/>
    <w:rsid w:val="004F56B0"/>
    <w:rsid w:val="00514734"/>
    <w:rsid w:val="00514754"/>
    <w:rsid w:val="0060306F"/>
    <w:rsid w:val="006360D6"/>
    <w:rsid w:val="00671CF6"/>
    <w:rsid w:val="00675FCE"/>
    <w:rsid w:val="006A4697"/>
    <w:rsid w:val="006D7830"/>
    <w:rsid w:val="006F3CA9"/>
    <w:rsid w:val="00703938"/>
    <w:rsid w:val="00732BF4"/>
    <w:rsid w:val="00792874"/>
    <w:rsid w:val="007A013F"/>
    <w:rsid w:val="007E1194"/>
    <w:rsid w:val="008A5814"/>
    <w:rsid w:val="008B1222"/>
    <w:rsid w:val="008B3672"/>
    <w:rsid w:val="008B575D"/>
    <w:rsid w:val="009C5556"/>
    <w:rsid w:val="009D1510"/>
    <w:rsid w:val="009E3DFA"/>
    <w:rsid w:val="00A27FBE"/>
    <w:rsid w:val="00A73A38"/>
    <w:rsid w:val="00A8045C"/>
    <w:rsid w:val="00AD71AD"/>
    <w:rsid w:val="00AE2BE8"/>
    <w:rsid w:val="00AE3781"/>
    <w:rsid w:val="00B24D6B"/>
    <w:rsid w:val="00B25E96"/>
    <w:rsid w:val="00B728F6"/>
    <w:rsid w:val="00BF4A3A"/>
    <w:rsid w:val="00BF71BC"/>
    <w:rsid w:val="00C60CD5"/>
    <w:rsid w:val="00C752C3"/>
    <w:rsid w:val="00CA16AF"/>
    <w:rsid w:val="00D1056C"/>
    <w:rsid w:val="00D504AA"/>
    <w:rsid w:val="00DF328A"/>
    <w:rsid w:val="00ED2C0D"/>
    <w:rsid w:val="00F26B21"/>
    <w:rsid w:val="00F46E70"/>
    <w:rsid w:val="00F67103"/>
    <w:rsid w:val="00F8441B"/>
    <w:rsid w:val="00F96C12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97"/>
  </w:style>
  <w:style w:type="paragraph" w:styleId="Titre1">
    <w:name w:val="heading 1"/>
    <w:basedOn w:val="Normal"/>
    <w:next w:val="Normal"/>
    <w:link w:val="Titre1Car"/>
    <w:uiPriority w:val="9"/>
    <w:qFormat/>
    <w:rsid w:val="000F6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D7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perience-date-locale">
    <w:name w:val="experience-date-locale"/>
    <w:basedOn w:val="Policepardfaut"/>
    <w:rsid w:val="00A27FBE"/>
  </w:style>
  <w:style w:type="character" w:customStyle="1" w:styleId="apple-converted-space">
    <w:name w:val="apple-converted-space"/>
    <w:basedOn w:val="Policepardfaut"/>
    <w:rsid w:val="00A27FBE"/>
  </w:style>
  <w:style w:type="character" w:customStyle="1" w:styleId="locality">
    <w:name w:val="locality"/>
    <w:basedOn w:val="Policepardfaut"/>
    <w:rsid w:val="00A27FBE"/>
  </w:style>
  <w:style w:type="paragraph" w:customStyle="1" w:styleId="description">
    <w:name w:val="description"/>
    <w:basedOn w:val="Normal"/>
    <w:rsid w:val="00A2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1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056C"/>
  </w:style>
  <w:style w:type="paragraph" w:styleId="Pieddepage">
    <w:name w:val="footer"/>
    <w:basedOn w:val="Normal"/>
    <w:link w:val="PieddepageCar"/>
    <w:uiPriority w:val="99"/>
    <w:semiHidden/>
    <w:unhideWhenUsed/>
    <w:rsid w:val="00D1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056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B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F56B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D78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1Car">
    <w:name w:val="Titre 1 Car"/>
    <w:basedOn w:val="Policepardfaut"/>
    <w:link w:val="Titre1"/>
    <w:uiPriority w:val="9"/>
    <w:rsid w:val="000F6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tn/url?sa=t&amp;rct=j&amp;q=&amp;esrc=s&amp;source=web&amp;cd=1&amp;cad=rja&amp;uact=8&amp;ved=0CBsQFjAA&amp;url=http%3A%2F%2Fwww.microsoft.com%2Ffr-fr%2Fdynamics%2Ferp-ax-overview.aspx&amp;ei=XzN7VP-2BM6vaZfmgoAB&amp;usg=AFQjCNGKaf5hqNF2L_hMKd19FLwLUehLMg&amp;bvm=bv.80642063,d.d2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C882-7454-4DDD-A7AF-D7C843BC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2015-09-26T11:58:00Z</dcterms:created>
  <dcterms:modified xsi:type="dcterms:W3CDTF">2015-10-11T11:27:00Z</dcterms:modified>
</cp:coreProperties>
</file>