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FFFFFF"/>
          <w:spacing w:val="0"/>
          <w:position w:val="0"/>
          <w:sz w:val="36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6"/>
          <w:shd w:fill="5B9BD5" w:val="clear"/>
        </w:rPr>
        <w:t xml:space="preserve">BEAUDRY Nicolas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Hauteur bellevue Chopotte                             - Caporal 3e RIMA de Vannes ( France 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François 97240 Martinique                               -  GSM: 0696 93 23 57/Tel : 0596573348                         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5B9BD5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Permis B + véhicule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8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40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  <w:t xml:space="preserve"> Etude et diplôme</w:t>
      </w:r>
    </w:p>
    <w:p>
      <w:pPr>
        <w:spacing w:before="0" w:after="0" w:line="276"/>
        <w:ind w:right="0" w:left="36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76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2013/2015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: Niveau BTS Etude et Economie de la Construction</w:t>
      </w:r>
    </w:p>
    <w:p>
      <w:pPr>
        <w:numPr>
          <w:ilvl w:val="0"/>
          <w:numId w:val="7"/>
        </w:numPr>
        <w:spacing w:before="0" w:after="0" w:line="276"/>
        <w:ind w:right="0" w:left="284" w:hanging="358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2011/2012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: BAC Technicien d’Etude du Bâtiment Etudes Economie Construction </w:t>
      </w:r>
    </w:p>
    <w:p>
      <w:pPr>
        <w:numPr>
          <w:ilvl w:val="0"/>
          <w:numId w:val="7"/>
        </w:numPr>
        <w:spacing w:before="0" w:after="0" w:line="276"/>
        <w:ind w:right="0" w:left="36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2010/2011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 : BEP Etudes du Bâtiment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320" w:after="4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  <w:t xml:space="preserve">Expérience professionnelle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2015 : GUEZ CARAIBES Chargée d’affaire TCE OPC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2013 : GMTP SARL Assistant technique Conducteur de Travaux Publics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2013 : JEAN LANES Conducteur d’engins de chantier CACES R72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2013 : SUNZIL CARAÏBES Manutention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2013 : JUBERT BTP Conducteur d’engins CACES R72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2012 : MAIRIE FDF stage en maçonnerie</w:t>
      </w:r>
    </w:p>
    <w:p>
      <w:pPr>
        <w:numPr>
          <w:ilvl w:val="0"/>
          <w:numId w:val="13"/>
        </w:numPr>
        <w:spacing w:before="0" w:after="160" w:line="240"/>
        <w:ind w:right="0" w:left="360" w:hanging="36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2011 : SERVICE TECHNIQUE SCHOELCHER Stage Infrastructures et Réseaux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  <w:t xml:space="preserve">Compétences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Maîtrise d'oeuvre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Etude technique / Rédaction de pièce écrite / Etablissement de coût prévisonnel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Animation de réunion de chantier / Coordination d’entreprise / Suivie d’avancement TCE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Entreprise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Appel d'offre / Organisation de chantier / Gestion d'équipe / Suivie de chantier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                                           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  <w:t xml:space="preserve">Outils informatique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</w:p>
    <w:p>
      <w:pPr>
        <w:numPr>
          <w:ilvl w:val="0"/>
          <w:numId w:val="20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AUTOCAD / ARCHICAD / GANTT PROJECT </w:t>
      </w:r>
    </w:p>
    <w:p>
      <w:pPr>
        <w:numPr>
          <w:ilvl w:val="0"/>
          <w:numId w:val="20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WORD / EXCEL / Powerpoint / PDFCREATOR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  <w:t xml:space="preserve">Formations complémentaires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</w:p>
    <w:p>
      <w:pPr>
        <w:numPr>
          <w:ilvl w:val="0"/>
          <w:numId w:val="2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CACES 1 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CACES 4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ESTIMA UNTEC</w:t>
      </w:r>
    </w:p>
    <w:p>
      <w:pPr>
        <w:numPr>
          <w:ilvl w:val="0"/>
          <w:numId w:val="24"/>
        </w:numPr>
        <w:spacing w:before="0" w:after="160" w:line="240"/>
        <w:ind w:right="0" w:left="72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SST Sauveteur secouriste du travail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FFFFFF"/>
          <w:spacing w:val="0"/>
          <w:position w:val="0"/>
          <w:sz w:val="28"/>
          <w:shd w:fill="5B9BD5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7">
    <w:abstractNumId w:val="18"/>
  </w:num>
  <w:num w:numId="13">
    <w:abstractNumId w:val="12"/>
  </w:num>
  <w:num w:numId="20">
    <w:abstractNumId w:val="6"/>
  </w:num>
  <w:num w:numId="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